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1890-Uchronia</w:t>
      </w:r>
    </w:p>
    <w:bookmarkStart w:id="46" w:name="uchronia---fate"/>
    <w:p>
      <w:pPr>
        <w:pStyle w:val="Titre1"/>
      </w:pPr>
      <w:r>
        <w:t xml:space="preserve">Uchronia - Fate</w:t>
      </w:r>
    </w:p>
    <w:p>
      <w:pPr>
        <w:pStyle w:val="Figure"/>
      </w:pPr>
      <w:r>
        <w:drawing>
          <wp:inline>
            <wp:extent cx="5943600" cy="222885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00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Uchronia est un jeu de rôle situé dans les années 1890, mélangeant</w:t>
      </w:r>
      <w:r>
        <w:t xml:space="preserve"> </w:t>
      </w:r>
      <w:r>
        <w:t xml:space="preserve">histoire, aventure, mystère et science fiction, dans la plus pure</w:t>
      </w:r>
      <w:r>
        <w:t xml:space="preserve"> </w:t>
      </w:r>
      <w:r>
        <w:t xml:space="preserve">tradition de la vague steampunk et de ses glorieux précurseurs, Jules</w:t>
      </w:r>
      <w:r>
        <w:t xml:space="preserve"> </w:t>
      </w:r>
      <w:r>
        <w:t xml:space="preserve">Verne et Herbert George Wells. Les joueurs y incarnent de simples (mais</w:t>
      </w:r>
      <w:r>
        <w:t xml:space="preserve"> </w:t>
      </w:r>
      <w:r>
        <w:t xml:space="preserve">héroïques) mortels jetés dans d’incroyables aventures au cours</w:t>
      </w:r>
      <w:r>
        <w:t xml:space="preserve"> </w:t>
      </w:r>
      <w:r>
        <w:t xml:space="preserve">desquelles ils devront déjouer les complots les plus sinistres,</w:t>
      </w:r>
      <w:r>
        <w:t xml:space="preserve"> </w:t>
      </w:r>
      <w:r>
        <w:t xml:space="preserve">surmonter les situations les plus périlleuses, affronter les menaces les</w:t>
      </w:r>
      <w:r>
        <w:t xml:space="preserve"> </w:t>
      </w:r>
      <w:r>
        <w:t xml:space="preserve">plus effrayantes : savants fous, machines infernales, phénomènes</w:t>
      </w:r>
      <w:r>
        <w:t xml:space="preserve"> </w:t>
      </w:r>
      <w:r>
        <w:t xml:space="preserve">étranges et pouvoirs mystérieux… Halte ! En dire plus reviendrait à</w:t>
      </w:r>
      <w:r>
        <w:t xml:space="preserve"> </w:t>
      </w:r>
      <w:r>
        <w:t xml:space="preserve">déflorer le thème du jeu, qui repose sur un certain nombre de Grands</w:t>
      </w:r>
      <w:r>
        <w:t xml:space="preserve"> </w:t>
      </w:r>
      <w:r>
        <w:t xml:space="preserve">Secrets destinés à être découverts progressivement par les héros de</w:t>
      </w:r>
      <w:r>
        <w:t xml:space="preserve"> </w:t>
      </w:r>
      <w:r>
        <w:t xml:space="preserve">l’histoire. Pour le moment, sachez seulement que l’univers d’Uchronia</w:t>
      </w:r>
      <w:r>
        <w:t xml:space="preserve"> </w:t>
      </w:r>
      <w:r>
        <w:t xml:space="preserve">vous réserve bien des surprises : préparez-vous à entrer dans un monde</w:t>
      </w:r>
      <w:r>
        <w:t xml:space="preserve"> </w:t>
      </w:r>
      <w:r>
        <w:t xml:space="preserve">où tout est possible et où rien n’est ce qu’il semble être…</w:t>
      </w:r>
    </w:p>
    <w:bookmarkStart w:id="45" w:name="table-des-matières"/>
    <w:p>
      <w:pPr>
        <w:pStyle w:val="Titre2"/>
      </w:pPr>
      <w:r>
        <w:t xml:space="preserve">Table des Matières</w:t>
      </w:r>
    </w:p>
    <w:bookmarkStart w:id="24" w:name="chapitre-1-introduction"/>
    <w:p>
      <w:pPr>
        <w:pStyle w:val="Titre3"/>
      </w:pPr>
      <w:hyperlink r:id="rId23">
        <w:r>
          <w:rPr>
            <w:rStyle w:val="Hyperlink"/>
          </w:rPr>
          <w:t xml:space="preserve">Chapitre 1 · Introduction</w:t>
        </w:r>
      </w:hyperlink>
    </w:p>
    <w:bookmarkEnd w:id="24"/>
    <w:bookmarkStart w:id="26" w:name="chapitre-2-contexte-historique"/>
    <w:p>
      <w:pPr>
        <w:pStyle w:val="Titre3"/>
      </w:pPr>
      <w:hyperlink r:id="rId25">
        <w:r>
          <w:rPr>
            <w:rStyle w:val="Hyperlink"/>
          </w:rPr>
          <w:t xml:space="preserve">Chapitre 2 · Contexte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historique</w:t>
        </w:r>
      </w:hyperlink>
    </w:p>
    <w:bookmarkEnd w:id="26"/>
    <w:bookmarkStart w:id="28" w:name="chapitre-3-la-machine"/>
    <w:p>
      <w:pPr>
        <w:pStyle w:val="Titre3"/>
      </w:pPr>
      <w:hyperlink r:id="rId27">
        <w:r>
          <w:rPr>
            <w:rStyle w:val="Hyperlink"/>
          </w:rPr>
          <w:t xml:space="preserve">Chapitre 3 · La Machine</w:t>
        </w:r>
      </w:hyperlink>
    </w:p>
    <w:bookmarkEnd w:id="28"/>
    <w:bookmarkStart w:id="30" w:name="chapitre-4-la-machine-composantes"/>
    <w:p>
      <w:pPr>
        <w:pStyle w:val="Titre3"/>
      </w:pPr>
      <w:hyperlink r:id="rId29">
        <w:r>
          <w:rPr>
            <w:rStyle w:val="Hyperlink"/>
          </w:rPr>
          <w:t xml:space="preserve">Chapitre 4 · La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Machine – Composantes</w:t>
        </w:r>
      </w:hyperlink>
    </w:p>
    <w:bookmarkEnd w:id="30"/>
    <w:bookmarkStart w:id="32" w:name="chapitre-5-le-symposium"/>
    <w:p>
      <w:pPr>
        <w:pStyle w:val="Titre3"/>
      </w:pPr>
      <w:hyperlink r:id="rId31">
        <w:r>
          <w:rPr>
            <w:rStyle w:val="Hyperlink"/>
          </w:rPr>
          <w:t xml:space="preserve">Chapitre 5 · Le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Symposium</w:t>
        </w:r>
      </w:hyperlink>
    </w:p>
    <w:bookmarkEnd w:id="32"/>
    <w:bookmarkStart w:id="34" w:name="chapitre-6-le-club"/>
    <w:p>
      <w:pPr>
        <w:pStyle w:val="Titre3"/>
      </w:pPr>
      <w:hyperlink r:id="rId33">
        <w:r>
          <w:rPr>
            <w:rStyle w:val="Hyperlink"/>
          </w:rPr>
          <w:t xml:space="preserve">Chapitre 6 · Le Club</w:t>
        </w:r>
      </w:hyperlink>
    </w:p>
    <w:bookmarkEnd w:id="34"/>
    <w:bookmarkStart w:id="36" w:name="chapitre-7-equipement-technologie"/>
    <w:p>
      <w:pPr>
        <w:pStyle w:val="Titre3"/>
      </w:pPr>
      <w:hyperlink r:id="rId35">
        <w:r>
          <w:rPr>
            <w:rStyle w:val="Hyperlink"/>
          </w:rPr>
          <w:t xml:space="preserve">Chapitre 7 ·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Equipement &amp; technologie</w:t>
        </w:r>
      </w:hyperlink>
    </w:p>
    <w:bookmarkEnd w:id="36"/>
    <w:bookmarkStart w:id="38" w:name="chapitre-8-les-mystères-partie-1"/>
    <w:p>
      <w:pPr>
        <w:pStyle w:val="Titre3"/>
      </w:pPr>
      <w:hyperlink r:id="rId37">
        <w:r>
          <w:rPr>
            <w:rStyle w:val="Hyperlink"/>
          </w:rPr>
          <w:t xml:space="preserve">Chapitre 8 · Les Mystères –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Partie 1</w:t>
        </w:r>
      </w:hyperlink>
    </w:p>
    <w:bookmarkEnd w:id="38"/>
    <w:bookmarkStart w:id="40" w:name="chapitre-9-les-mystères-partie-2"/>
    <w:p>
      <w:pPr>
        <w:pStyle w:val="Titre3"/>
      </w:pPr>
      <w:hyperlink r:id="rId39">
        <w:r>
          <w:rPr>
            <w:rStyle w:val="Hyperlink"/>
          </w:rPr>
          <w:t xml:space="preserve">Chapitre 9 · Les Mystères –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Partie 2</w:t>
        </w:r>
      </w:hyperlink>
    </w:p>
    <w:bookmarkEnd w:id="40"/>
    <w:bookmarkStart w:id="42" w:name="chapitre-10-manuel-du-chroniqueur"/>
    <w:p>
      <w:pPr>
        <w:pStyle w:val="Titre3"/>
      </w:pPr>
      <w:hyperlink r:id="rId41">
        <w:r>
          <w:rPr>
            <w:rStyle w:val="Hyperlink"/>
          </w:rPr>
          <w:t xml:space="preserve">Chapitre 10 · Manuel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du Chroniqueur</w:t>
        </w:r>
      </w:hyperlink>
    </w:p>
    <w:bookmarkEnd w:id="42"/>
    <w:bookmarkStart w:id="44" w:name="chapitre-11-aide-mémoire"/>
    <w:p>
      <w:pPr>
        <w:pStyle w:val="Titre3"/>
      </w:pPr>
      <w:hyperlink r:id="rId43">
        <w:r>
          <w:rPr>
            <w:rStyle w:val="Hyperlink"/>
          </w:rPr>
          <w:t xml:space="preserve">Chapitre 11 ·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Aide-mémoire</w:t>
        </w:r>
      </w:hyperlink>
    </w:p>
    <w:bookmarkEnd w:id="44"/>
    <w:bookmarkEnd w:id="45"/>
    <w:bookmarkEnd w:id="4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23" Target="01%20&#183;%20Introduction.markdown" TargetMode="External" /><Relationship Type="http://schemas.openxmlformats.org/officeDocument/2006/relationships/hyperlink" Id="rId25" Target="02%20&#183;%20Contexte%20Historique.markdown" TargetMode="External" /><Relationship Type="http://schemas.openxmlformats.org/officeDocument/2006/relationships/hyperlink" Id="rId27" Target="03%20&#183;%20La%20Machine.markdown" TargetMode="External" /><Relationship Type="http://schemas.openxmlformats.org/officeDocument/2006/relationships/hyperlink" Id="rId29" Target="04%20&#183;%20La%20Machine%20-%20Composantes.markdown" TargetMode="External" /><Relationship Type="http://schemas.openxmlformats.org/officeDocument/2006/relationships/hyperlink" Id="rId31" Target="05%20&#183;%20Le%20Symposium.markdown" TargetMode="External" /><Relationship Type="http://schemas.openxmlformats.org/officeDocument/2006/relationships/hyperlink" Id="rId33" Target="06%20&#183;%20Le%20Club.markdown" TargetMode="External" /><Relationship Type="http://schemas.openxmlformats.org/officeDocument/2006/relationships/hyperlink" Id="rId35" Target="07%20&#183;%20Equipement%20&amp;%20Technologie.markdown" TargetMode="External" /><Relationship Type="http://schemas.openxmlformats.org/officeDocument/2006/relationships/hyperlink" Id="rId37" Target="08%20&#183;%20Les%20Mysteres%201.markdown" TargetMode="External" /><Relationship Type="http://schemas.openxmlformats.org/officeDocument/2006/relationships/hyperlink" Id="rId39" Target="08%20&#183;%20Les%20Mysteres%202.markdown" TargetMode="External" /><Relationship Type="http://schemas.openxmlformats.org/officeDocument/2006/relationships/hyperlink" Id="rId41" Target="10%20&#183;%20Manuel%20du%20Chroniqueur.markdown" TargetMode="External" /><Relationship Type="http://schemas.openxmlformats.org/officeDocument/2006/relationships/hyperlink" Id="rId43" Target="11%20&#183;%20Aide%20Memoire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3" Target="01%20&#183;%20Introduction.markdown" TargetMode="External" /><Relationship Type="http://schemas.openxmlformats.org/officeDocument/2006/relationships/hyperlink" Id="rId25" Target="02%20&#183;%20Contexte%20Historique.markdown" TargetMode="External" /><Relationship Type="http://schemas.openxmlformats.org/officeDocument/2006/relationships/hyperlink" Id="rId27" Target="03%20&#183;%20La%20Machine.markdown" TargetMode="External" /><Relationship Type="http://schemas.openxmlformats.org/officeDocument/2006/relationships/hyperlink" Id="rId29" Target="04%20&#183;%20La%20Machine%20-%20Composantes.markdown" TargetMode="External" /><Relationship Type="http://schemas.openxmlformats.org/officeDocument/2006/relationships/hyperlink" Id="rId31" Target="05%20&#183;%20Le%20Symposium.markdown" TargetMode="External" /><Relationship Type="http://schemas.openxmlformats.org/officeDocument/2006/relationships/hyperlink" Id="rId33" Target="06%20&#183;%20Le%20Club.markdown" TargetMode="External" /><Relationship Type="http://schemas.openxmlformats.org/officeDocument/2006/relationships/hyperlink" Id="rId35" Target="07%20&#183;%20Equipement%20&amp;%20Technologie.markdown" TargetMode="External" /><Relationship Type="http://schemas.openxmlformats.org/officeDocument/2006/relationships/hyperlink" Id="rId37" Target="08%20&#183;%20Les%20Mysteres%201.markdown" TargetMode="External" /><Relationship Type="http://schemas.openxmlformats.org/officeDocument/2006/relationships/hyperlink" Id="rId39" Target="08%20&#183;%20Les%20Mysteres%202.markdown" TargetMode="External" /><Relationship Type="http://schemas.openxmlformats.org/officeDocument/2006/relationships/hyperlink" Id="rId41" Target="10%20&#183;%20Manuel%20du%20Chroniqueur.markdown" TargetMode="External" /><Relationship Type="http://schemas.openxmlformats.org/officeDocument/2006/relationships/hyperlink" Id="rId43" Target="11%20&#183;%20Aide%20Memoire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1890-Uchronia</dc:title>
  <dc:creator/>
  <dc:language/>
  <cp:keywords/>
  <dcterms:created xsi:type="dcterms:W3CDTF">2023-12-11T19:23:23Z</dcterms:created>
  <dcterms:modified xsi:type="dcterms:W3CDTF">2023-12-11T19:23:23Z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